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30480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jc w:val="left"/>
        <w:rPr>
          <w:b/>
          <w:sz w:val="12"/>
        </w:rPr>
      </w:pPr>
    </w:p>
    <w:p w:rsidR="001A0E98" w:rsidRDefault="001A0E98" w:rsidP="001A0E98">
      <w:pPr>
        <w:pStyle w:val="a3"/>
        <w:jc w:val="left"/>
        <w:rPr>
          <w:b/>
          <w:sz w:val="12"/>
        </w:rPr>
      </w:pPr>
    </w:p>
    <w:p w:rsidR="001A0E98" w:rsidRPr="00C0772C" w:rsidRDefault="001A0E98" w:rsidP="001A0E98">
      <w:pPr>
        <w:pStyle w:val="a3"/>
        <w:jc w:val="left"/>
        <w:rPr>
          <w:b/>
          <w:sz w:val="16"/>
          <w:szCs w:val="16"/>
        </w:rPr>
      </w:pPr>
      <w:r>
        <w:rPr>
          <w:b/>
        </w:rPr>
        <w:t xml:space="preserve">                                                                    </w:t>
      </w:r>
      <w:r w:rsidRPr="00C0772C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</w:t>
      </w:r>
    </w:p>
    <w:p w:rsidR="001A0E98" w:rsidRPr="00C14391" w:rsidRDefault="001A0E98" w:rsidP="001A0E98">
      <w:pPr>
        <w:pStyle w:val="a3"/>
        <w:jc w:val="left"/>
        <w:rPr>
          <w:b/>
          <w:szCs w:val="28"/>
        </w:rPr>
      </w:pPr>
      <w:r>
        <w:rPr>
          <w:b/>
          <w:sz w:val="24"/>
        </w:rPr>
        <w:t xml:space="preserve">                                        </w:t>
      </w:r>
      <w:r w:rsidRPr="00C14391">
        <w:rPr>
          <w:b/>
          <w:szCs w:val="28"/>
        </w:rPr>
        <w:t>ЛУБЕНСЬКА МІСЬКА РАДА</w:t>
      </w:r>
    </w:p>
    <w:p w:rsidR="001A0E98" w:rsidRDefault="001A0E98" w:rsidP="001A0E98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                                     ПОЛТАВСЬКОЇ ОБЛАСТІ </w:t>
      </w:r>
    </w:p>
    <w:p w:rsidR="001A0E98" w:rsidRDefault="001A0E98" w:rsidP="001A0E98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                       ( тридцять сьома  сесія сьомого скликання </w:t>
      </w:r>
      <w:r w:rsidRPr="00020635">
        <w:rPr>
          <w:b/>
          <w:szCs w:val="28"/>
        </w:rPr>
        <w:t>)</w:t>
      </w:r>
    </w:p>
    <w:p w:rsidR="001A0E98" w:rsidRPr="00020635" w:rsidRDefault="001A0E98" w:rsidP="001A0E98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1A0E98" w:rsidRDefault="001A0E98" w:rsidP="001A0E98">
      <w:pPr>
        <w:pStyle w:val="2"/>
        <w:jc w:val="left"/>
      </w:pPr>
      <w:r>
        <w:t xml:space="preserve">                                          </w:t>
      </w:r>
      <w:r w:rsidRPr="00BC28CC">
        <w:t xml:space="preserve">Р І Ш Е Н </w:t>
      </w:r>
      <w:proofErr w:type="spellStart"/>
      <w:r w:rsidRPr="00BC28CC">
        <w:t>Н</w:t>
      </w:r>
      <w:proofErr w:type="spellEnd"/>
      <w:r w:rsidRPr="00BC28CC">
        <w:t xml:space="preserve"> Я</w:t>
      </w:r>
      <w:r>
        <w:t xml:space="preserve"> </w:t>
      </w:r>
    </w:p>
    <w:p w:rsidR="001A0E98" w:rsidRDefault="001A0E98" w:rsidP="001A0E98">
      <w:pPr>
        <w:pStyle w:val="a3"/>
        <w:rPr>
          <w:b/>
          <w:sz w:val="12"/>
        </w:rPr>
      </w:pPr>
    </w:p>
    <w:p w:rsidR="001A0E98" w:rsidRDefault="001A0E98" w:rsidP="001A0E98">
      <w:pPr>
        <w:pStyle w:val="a3"/>
        <w:rPr>
          <w:b/>
          <w:sz w:val="12"/>
        </w:rPr>
      </w:pPr>
    </w:p>
    <w:p w:rsidR="001A0E98" w:rsidRPr="00C0772C" w:rsidRDefault="001A0E98" w:rsidP="001A0E98">
      <w:pPr>
        <w:pStyle w:val="a3"/>
        <w:jc w:val="left"/>
        <w:rPr>
          <w:b/>
          <w:sz w:val="16"/>
          <w:szCs w:val="16"/>
        </w:rPr>
      </w:pPr>
      <w:r>
        <w:rPr>
          <w:b/>
        </w:rPr>
        <w:t xml:space="preserve">                                                                    </w:t>
      </w:r>
      <w:r w:rsidRPr="00C0772C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</w:t>
      </w:r>
    </w:p>
    <w:p w:rsidR="001A0E98" w:rsidRPr="00020635" w:rsidRDefault="001A0E98" w:rsidP="001A0E98">
      <w:pPr>
        <w:rPr>
          <w:sz w:val="28"/>
          <w:szCs w:val="28"/>
        </w:rPr>
      </w:pPr>
      <w:r>
        <w:rPr>
          <w:sz w:val="28"/>
          <w:szCs w:val="28"/>
        </w:rPr>
        <w:t>13 вересня  2018</w:t>
      </w:r>
      <w:r w:rsidRPr="000206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20635">
        <w:rPr>
          <w:sz w:val="28"/>
          <w:szCs w:val="28"/>
        </w:rPr>
        <w:t>року</w:t>
      </w:r>
    </w:p>
    <w:p w:rsidR="001A0E98" w:rsidRDefault="001A0E98" w:rsidP="001A0E98"/>
    <w:p w:rsidR="001A0E98" w:rsidRDefault="001A0E98" w:rsidP="001A0E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перейменування Центру надання</w:t>
      </w:r>
    </w:p>
    <w:p w:rsidR="001A0E98" w:rsidRDefault="001A0E98" w:rsidP="001A0E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адміністративних послуг Лубенської</w:t>
      </w:r>
    </w:p>
    <w:p w:rsidR="001A0E98" w:rsidRDefault="001A0E98" w:rsidP="001A0E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міської ради  </w:t>
      </w:r>
    </w:p>
    <w:p w:rsidR="001A0E98" w:rsidRPr="00A45665" w:rsidRDefault="001A0E98" w:rsidP="001A0E98">
      <w:pPr>
        <w:jc w:val="both"/>
        <w:rPr>
          <w:b/>
          <w:sz w:val="28"/>
          <w:szCs w:val="28"/>
        </w:rPr>
      </w:pPr>
    </w:p>
    <w:p w:rsidR="001A0E98" w:rsidRPr="001F1A42" w:rsidRDefault="001A0E98" w:rsidP="001A0E98"/>
    <w:p w:rsidR="001A0E98" w:rsidRDefault="001A0E98" w:rsidP="001A0E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законів</w:t>
      </w:r>
      <w:r w:rsidRPr="00F22C65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 xml:space="preserve"> «Про внесення змін до деяких законодавчих актів України щодо розширення повноважень органів місцевого самоврядування  та оптимізації надання адміністративних послуг» від 10.12.2015р. №888-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,  «Про адміністративні послуги»  від 06.09.2912р,, </w:t>
      </w:r>
      <w:r w:rsidRPr="00F22C65">
        <w:rPr>
          <w:sz w:val="28"/>
          <w:szCs w:val="28"/>
        </w:rPr>
        <w:t>з метою забезпечення</w:t>
      </w:r>
      <w:r>
        <w:rPr>
          <w:sz w:val="28"/>
          <w:szCs w:val="28"/>
        </w:rPr>
        <w:t xml:space="preserve"> подальшої організаційної  та практичної діяльності Центру надання адміністративних послуг Лубенської міської ради, керуючись статтями</w:t>
      </w:r>
      <w:r w:rsidRPr="00F22C65"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, 26 </w:t>
      </w:r>
      <w:r w:rsidRPr="00F22C65">
        <w:rPr>
          <w:sz w:val="28"/>
          <w:szCs w:val="28"/>
        </w:rPr>
        <w:t xml:space="preserve"> Закону України «Про місцеве самоврядування в Україні», </w:t>
      </w:r>
    </w:p>
    <w:p w:rsidR="001A0E98" w:rsidRPr="00F22C65" w:rsidRDefault="001A0E98" w:rsidP="001A0E98">
      <w:pPr>
        <w:ind w:firstLine="567"/>
        <w:jc w:val="both"/>
        <w:rPr>
          <w:b/>
          <w:sz w:val="28"/>
          <w:szCs w:val="28"/>
        </w:rPr>
      </w:pPr>
    </w:p>
    <w:p w:rsidR="001A0E98" w:rsidRDefault="001A0E98" w:rsidP="001A0E98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F22C65">
        <w:rPr>
          <w:b/>
          <w:sz w:val="28"/>
          <w:szCs w:val="28"/>
        </w:rPr>
        <w:t>міська рада   в и р і ш и л а:</w:t>
      </w:r>
      <w:r>
        <w:rPr>
          <w:b/>
          <w:sz w:val="28"/>
          <w:szCs w:val="28"/>
        </w:rPr>
        <w:t xml:space="preserve"> </w:t>
      </w:r>
    </w:p>
    <w:p w:rsidR="001A0E98" w:rsidRDefault="001A0E98" w:rsidP="001A0E98">
      <w:pPr>
        <w:ind w:firstLine="567"/>
        <w:rPr>
          <w:b/>
          <w:sz w:val="28"/>
          <w:szCs w:val="28"/>
        </w:rPr>
      </w:pPr>
    </w:p>
    <w:p w:rsidR="001A0E98" w:rsidRPr="0088246D" w:rsidRDefault="001A0E98" w:rsidP="001A0E98">
      <w:pPr>
        <w:numPr>
          <w:ilvl w:val="0"/>
          <w:numId w:val="1"/>
        </w:numPr>
        <w:ind w:left="0" w:firstLine="450"/>
        <w:jc w:val="both"/>
        <w:rPr>
          <w:sz w:val="28"/>
          <w:szCs w:val="28"/>
        </w:rPr>
      </w:pPr>
      <w:r w:rsidRPr="0088246D">
        <w:rPr>
          <w:sz w:val="28"/>
          <w:szCs w:val="28"/>
        </w:rPr>
        <w:t>Перейменувати Центр надання адміністративних</w:t>
      </w:r>
      <w:r>
        <w:rPr>
          <w:sz w:val="28"/>
          <w:szCs w:val="28"/>
        </w:rPr>
        <w:t xml:space="preserve"> </w:t>
      </w:r>
      <w:r w:rsidR="00510311">
        <w:rPr>
          <w:sz w:val="28"/>
          <w:szCs w:val="28"/>
        </w:rPr>
        <w:t>послуг Лубенської міської ради  у</w:t>
      </w:r>
      <w:r>
        <w:rPr>
          <w:sz w:val="28"/>
          <w:szCs w:val="28"/>
        </w:rPr>
        <w:t xml:space="preserve"> </w:t>
      </w:r>
      <w:r w:rsidRPr="0088246D">
        <w:rPr>
          <w:sz w:val="28"/>
          <w:szCs w:val="28"/>
        </w:rPr>
        <w:t xml:space="preserve"> Центр надання адміністративних послуг виконавчого комітету Лубенської місь</w:t>
      </w:r>
      <w:r>
        <w:rPr>
          <w:sz w:val="28"/>
          <w:szCs w:val="28"/>
        </w:rPr>
        <w:t>кої ради</w:t>
      </w:r>
      <w:r w:rsidRPr="0088246D">
        <w:rPr>
          <w:sz w:val="28"/>
          <w:szCs w:val="28"/>
        </w:rPr>
        <w:t>.</w:t>
      </w:r>
    </w:p>
    <w:p w:rsidR="001A0E98" w:rsidRPr="00E95B15" w:rsidRDefault="001A0E98" w:rsidP="001A0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 Організацію виконання рішення покласти на начальника відділу, адміністратора Центру надання адміністративних послуг Гайдай Н.І. </w:t>
      </w:r>
    </w:p>
    <w:p w:rsidR="001A0E98" w:rsidRDefault="001A0E98" w:rsidP="001A0E98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виконанням рішення покласти на міського голову </w:t>
      </w:r>
      <w:proofErr w:type="spellStart"/>
      <w:r>
        <w:rPr>
          <w:sz w:val="28"/>
          <w:szCs w:val="28"/>
        </w:rPr>
        <w:t>Грицаєнка</w:t>
      </w:r>
      <w:proofErr w:type="spellEnd"/>
      <w:r>
        <w:rPr>
          <w:sz w:val="28"/>
          <w:szCs w:val="28"/>
        </w:rPr>
        <w:t xml:space="preserve"> О.П. та постійну мандатну депутатську комісію з питань законності, депутатської етики та регламенту.</w:t>
      </w:r>
    </w:p>
    <w:p w:rsidR="001A0E98" w:rsidRDefault="001A0E98" w:rsidP="001A0E98">
      <w:pPr>
        <w:jc w:val="both"/>
        <w:rPr>
          <w:sz w:val="28"/>
          <w:szCs w:val="28"/>
        </w:rPr>
      </w:pPr>
    </w:p>
    <w:p w:rsidR="001A0E98" w:rsidRDefault="001A0E98" w:rsidP="001A0E98">
      <w:pPr>
        <w:jc w:val="both"/>
        <w:rPr>
          <w:sz w:val="28"/>
          <w:szCs w:val="28"/>
        </w:rPr>
      </w:pPr>
    </w:p>
    <w:p w:rsidR="001A0E98" w:rsidRDefault="001A0E98" w:rsidP="001A0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0E98" w:rsidRDefault="001A0E98" w:rsidP="001A0E98">
      <w:pPr>
        <w:ind w:right="-6"/>
        <w:jc w:val="both"/>
        <w:rPr>
          <w:sz w:val="28"/>
          <w:szCs w:val="28"/>
        </w:rPr>
      </w:pPr>
    </w:p>
    <w:p w:rsidR="001A0E98" w:rsidRDefault="001A0E98" w:rsidP="001A0E98">
      <w:pPr>
        <w:ind w:right="-6"/>
        <w:jc w:val="both"/>
        <w:rPr>
          <w:b/>
          <w:sz w:val="28"/>
          <w:szCs w:val="28"/>
        </w:rPr>
      </w:pPr>
      <w:r w:rsidRPr="00B05B10">
        <w:rPr>
          <w:b/>
          <w:sz w:val="28"/>
          <w:szCs w:val="28"/>
        </w:rPr>
        <w:t>Міський голова                                                                          О.П.Грицаєнко</w:t>
      </w:r>
    </w:p>
    <w:sectPr w:rsidR="001A0E98" w:rsidSect="001A355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72F0C"/>
    <w:multiLevelType w:val="hybridMultilevel"/>
    <w:tmpl w:val="B5F4CF1C"/>
    <w:lvl w:ilvl="0" w:tplc="0206D9F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0E98"/>
    <w:rsid w:val="001A0E98"/>
    <w:rsid w:val="001A3554"/>
    <w:rsid w:val="00510311"/>
    <w:rsid w:val="00AF6C25"/>
    <w:rsid w:val="00EA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1A0E98"/>
    <w:pPr>
      <w:keepNext/>
      <w:spacing w:before="120"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0E98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1A0E9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A0E98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Юротдел</cp:lastModifiedBy>
  <cp:revision>4</cp:revision>
  <cp:lastPrinted>2018-09-03T07:06:00Z</cp:lastPrinted>
  <dcterms:created xsi:type="dcterms:W3CDTF">2018-09-03T06:34:00Z</dcterms:created>
  <dcterms:modified xsi:type="dcterms:W3CDTF">2018-09-03T07:06:00Z</dcterms:modified>
</cp:coreProperties>
</file>